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1BE" w:rsidRPr="00E97784" w:rsidRDefault="00AA41BE" w:rsidP="0008240C">
      <w:pPr>
        <w:pStyle w:val="Heading1"/>
        <w:shd w:val="clear" w:color="auto" w:fill="FFFFFF"/>
        <w:jc w:val="center"/>
        <w:textAlignment w:val="baseline"/>
        <w:rPr>
          <w:rStyle w:val="SubtleEmphasis"/>
        </w:rPr>
      </w:pPr>
      <w:r w:rsidRPr="00E97784">
        <w:rPr>
          <w:rStyle w:val="SubtleEmphasis"/>
        </w:rPr>
        <w:t>Beginnings, Middles and Ends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Beginnings are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exciting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terrifying, and disorienting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Beginnings heighten your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senses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Bring disturbing dreams and restless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nights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Beginnings remind you of what you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know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whisper “you’re an imposter “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Beginnings come after forks in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roads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Where each decision brings a hopeful place.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Beginnings force new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friendships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New teammates, new alliances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Beginnings place you on a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precipice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Where failure and success stand as equals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Beginnings are exciting.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Middles are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exciting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comfortable and full of confidence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Middles help you know who you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are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what you can be and who your friends are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Middles bring choices more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confident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restful sleep and new hobbies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Middles bring a flow to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life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And clear judgement and question to be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debated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Middles bring stories upon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stories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an appreciation of strain and challenge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Middles have books and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songs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new wardrobes and foods.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Middles are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exciting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Ends are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exciting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And foggy and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jumbled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Ends are sad and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apprehensive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And full of decisions and choices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Ends bring thank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you’s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And goodbyes and fortune to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find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Ends cause hunger to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learn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With deep questions and learning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Ends bring critical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talks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And offers and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negotiations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Ends cause knots in your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gut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 xml:space="preserve">And smiles between </w:t>
      </w:r>
      <w:proofErr w:type="gramStart"/>
      <w:r w:rsidRPr="0008240C">
        <w:rPr>
          <w:rStyle w:val="SubtleEmphasis"/>
          <w:b/>
          <w:bCs/>
          <w:sz w:val="24"/>
          <w:szCs w:val="24"/>
        </w:rPr>
        <w:t>friends</w:t>
      </w:r>
      <w:proofErr w:type="gramEnd"/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Ends bring new beginnings.</w:t>
      </w:r>
    </w:p>
    <w:p w:rsidR="00AA41BE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</w:p>
    <w:p w:rsidR="009B51CC" w:rsidRPr="0008240C" w:rsidRDefault="00AA41BE" w:rsidP="00E0121A">
      <w:pPr>
        <w:shd w:val="clear" w:color="auto" w:fill="FFFFFF"/>
        <w:spacing w:after="0" w:line="240" w:lineRule="auto"/>
        <w:jc w:val="center"/>
        <w:textAlignment w:val="baseline"/>
        <w:rPr>
          <w:rStyle w:val="SubtleEmphasis"/>
          <w:b/>
          <w:bCs/>
          <w:sz w:val="24"/>
          <w:szCs w:val="24"/>
        </w:rPr>
      </w:pPr>
      <w:r w:rsidRPr="0008240C">
        <w:rPr>
          <w:rStyle w:val="SubtleEmphasis"/>
          <w:b/>
          <w:bCs/>
          <w:sz w:val="24"/>
          <w:szCs w:val="24"/>
        </w:rPr>
        <w:t>Beginnings are exciting.</w:t>
      </w:r>
    </w:p>
    <w:sectPr w:rsidR="009B51CC" w:rsidRPr="0008240C" w:rsidSect="00082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D"/>
    <w:rsid w:val="0008240C"/>
    <w:rsid w:val="00143DE4"/>
    <w:rsid w:val="004335AB"/>
    <w:rsid w:val="00472E0D"/>
    <w:rsid w:val="009B51CC"/>
    <w:rsid w:val="00AA41BE"/>
    <w:rsid w:val="00E0121A"/>
    <w:rsid w:val="00E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A3911"/>
  <w15:chartTrackingRefBased/>
  <w15:docId w15:val="{AFD558E4-477B-47C5-93DD-1ADF1F1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1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C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41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AA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9778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Schindler, James MD</dc:creator>
  <cp:keywords/>
  <dc:description/>
  <cp:lastModifiedBy>Schindler, James MD</cp:lastModifiedBy>
  <cp:revision>5</cp:revision>
  <cp:lastPrinted>2024-02-27T13:58:00Z</cp:lastPrinted>
  <dcterms:created xsi:type="dcterms:W3CDTF">2024-07-03T16:25:00Z</dcterms:created>
  <dcterms:modified xsi:type="dcterms:W3CDTF">2024-08-06T20:43:00Z</dcterms:modified>
</cp:coreProperties>
</file>